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26" w:rsidRPr="00902B9A" w:rsidRDefault="00ED7626" w:rsidP="00ED7626">
      <w:pPr>
        <w:jc w:val="both"/>
        <w:rPr>
          <w:sz w:val="20"/>
          <w:szCs w:val="20"/>
          <w:highlight w:val="yellow"/>
        </w:rPr>
      </w:pPr>
      <w:r w:rsidRPr="00902B9A">
        <w:rPr>
          <w:sz w:val="20"/>
          <w:szCs w:val="20"/>
          <w:highlight w:val="yellow"/>
        </w:rPr>
        <w:t xml:space="preserve">Tyto námitky slouží jako inspirace, nebojte se je rozšířit, naopak námitky, které se vás </w:t>
      </w:r>
      <w:proofErr w:type="gramStart"/>
      <w:r w:rsidRPr="00902B9A">
        <w:rPr>
          <w:sz w:val="20"/>
          <w:szCs w:val="20"/>
          <w:highlight w:val="yellow"/>
        </w:rPr>
        <w:t>netýkají smažte</w:t>
      </w:r>
      <w:proofErr w:type="gramEnd"/>
      <w:r w:rsidRPr="00902B9A">
        <w:rPr>
          <w:sz w:val="20"/>
          <w:szCs w:val="20"/>
          <w:highlight w:val="yellow"/>
        </w:rPr>
        <w:t xml:space="preserve">. Můžete popsat problém ze svého pohledu, uveďte však správně celou hlavičku námitek a také uveďte své jméno, adresu, datum narození a vlastnické právo k dotčené nemovitosti! Doporučujeme námitky donést na stavební úřad osobně a na místě se poradit se zaměstnancem úřadu, zda jsou sepsány formálně správně a zda máte na podání námitky nárok. Pokud tomu tak </w:t>
      </w:r>
      <w:proofErr w:type="gramStart"/>
      <w:r w:rsidRPr="00902B9A">
        <w:rPr>
          <w:sz w:val="20"/>
          <w:szCs w:val="20"/>
          <w:highlight w:val="yellow"/>
        </w:rPr>
        <w:t>není můžete</w:t>
      </w:r>
      <w:proofErr w:type="gramEnd"/>
      <w:r w:rsidRPr="00902B9A">
        <w:rPr>
          <w:sz w:val="20"/>
          <w:szCs w:val="20"/>
          <w:highlight w:val="yellow"/>
        </w:rPr>
        <w:t xml:space="preserve"> podat připomínku. Tu může, na rozdíl od námitky, podat každý, ale úřad se jí nemusí zabývat.</w:t>
      </w:r>
    </w:p>
    <w:p w:rsidR="00902B9A" w:rsidRPr="00902B9A" w:rsidRDefault="00902B9A" w:rsidP="00ED7626">
      <w:pPr>
        <w:jc w:val="both"/>
        <w:rPr>
          <w:sz w:val="20"/>
          <w:szCs w:val="20"/>
          <w:highlight w:val="yellow"/>
        </w:rPr>
      </w:pPr>
    </w:p>
    <w:p w:rsidR="00902B9A" w:rsidRPr="00902B9A" w:rsidRDefault="00902B9A" w:rsidP="00ED7626">
      <w:pPr>
        <w:jc w:val="both"/>
        <w:rPr>
          <w:sz w:val="20"/>
          <w:szCs w:val="20"/>
          <w:highlight w:val="yellow"/>
        </w:rPr>
      </w:pPr>
      <w:r w:rsidRPr="00902B9A">
        <w:rPr>
          <w:sz w:val="20"/>
          <w:szCs w:val="20"/>
          <w:highlight w:val="yellow"/>
        </w:rPr>
        <w:t>Za autory budeme rádi</w:t>
      </w:r>
      <w:r>
        <w:rPr>
          <w:sz w:val="20"/>
          <w:szCs w:val="20"/>
          <w:highlight w:val="yellow"/>
        </w:rPr>
        <w:t>,</w:t>
      </w:r>
      <w:r w:rsidRPr="00902B9A">
        <w:rPr>
          <w:sz w:val="20"/>
          <w:szCs w:val="20"/>
          <w:highlight w:val="yellow"/>
        </w:rPr>
        <w:t xml:space="preserve"> pokud nám dáte vědět, zda jste vzor využili a jaké mělo naše snažení výsledky. </w:t>
      </w:r>
    </w:p>
    <w:p w:rsidR="00902B9A" w:rsidRPr="00902B9A" w:rsidRDefault="00902B9A" w:rsidP="00ED7626">
      <w:pPr>
        <w:jc w:val="both"/>
        <w:rPr>
          <w:sz w:val="20"/>
          <w:szCs w:val="20"/>
          <w:highlight w:val="yellow"/>
        </w:rPr>
      </w:pPr>
    </w:p>
    <w:p w:rsidR="00902B9A" w:rsidRPr="00902B9A" w:rsidRDefault="00902B9A" w:rsidP="00ED7626">
      <w:pPr>
        <w:jc w:val="both"/>
        <w:rPr>
          <w:sz w:val="20"/>
          <w:szCs w:val="20"/>
          <w:highlight w:val="yellow"/>
        </w:rPr>
      </w:pPr>
      <w:r w:rsidRPr="00902B9A">
        <w:rPr>
          <w:sz w:val="20"/>
          <w:szCs w:val="20"/>
          <w:highlight w:val="yellow"/>
        </w:rPr>
        <w:t>https://www.zitvtrutnove.cz/</w:t>
      </w:r>
    </w:p>
    <w:p w:rsidR="00902B9A" w:rsidRPr="00902B9A" w:rsidRDefault="00902B9A" w:rsidP="00ED7626">
      <w:pPr>
        <w:jc w:val="both"/>
        <w:rPr>
          <w:sz w:val="20"/>
          <w:szCs w:val="20"/>
          <w:highlight w:val="yellow"/>
        </w:rPr>
      </w:pPr>
      <w:hyperlink r:id="rId6" w:history="1">
        <w:r w:rsidRPr="00902B9A">
          <w:rPr>
            <w:sz w:val="20"/>
            <w:szCs w:val="20"/>
            <w:highlight w:val="yellow"/>
          </w:rPr>
          <w:t>https://www.facebook.com/zitvtrutnove</w:t>
        </w:r>
      </w:hyperlink>
    </w:p>
    <w:p w:rsidR="00902B9A" w:rsidRPr="00902B9A" w:rsidRDefault="00902B9A" w:rsidP="00ED7626">
      <w:pPr>
        <w:jc w:val="both"/>
        <w:rPr>
          <w:sz w:val="20"/>
          <w:szCs w:val="20"/>
          <w:highlight w:val="yellow"/>
        </w:rPr>
      </w:pPr>
      <w:r w:rsidRPr="00902B9A">
        <w:rPr>
          <w:sz w:val="20"/>
          <w:szCs w:val="20"/>
          <w:highlight w:val="yellow"/>
        </w:rPr>
        <w:t>+420 776 760</w:t>
      </w:r>
      <w:r w:rsidRPr="00902B9A">
        <w:rPr>
          <w:sz w:val="20"/>
          <w:szCs w:val="20"/>
          <w:highlight w:val="yellow"/>
        </w:rPr>
        <w:t> </w:t>
      </w:r>
      <w:r w:rsidRPr="00902B9A">
        <w:rPr>
          <w:sz w:val="20"/>
          <w:szCs w:val="20"/>
          <w:highlight w:val="yellow"/>
        </w:rPr>
        <w:t>280</w:t>
      </w:r>
    </w:p>
    <w:p w:rsidR="00902B9A" w:rsidRPr="00902B9A" w:rsidRDefault="00902B9A" w:rsidP="00ED7626">
      <w:pPr>
        <w:jc w:val="both"/>
        <w:rPr>
          <w:sz w:val="20"/>
          <w:szCs w:val="20"/>
          <w:highlight w:val="yellow"/>
        </w:rPr>
      </w:pPr>
      <w:r w:rsidRPr="00902B9A">
        <w:rPr>
          <w:sz w:val="20"/>
          <w:szCs w:val="20"/>
          <w:highlight w:val="yellow"/>
        </w:rPr>
        <w:t>Jan.veisser@gmail.com</w:t>
      </w:r>
    </w:p>
    <w:p w:rsidR="00ED7626" w:rsidRPr="00902B9A" w:rsidRDefault="00ED7626" w:rsidP="00ED7626">
      <w:pPr>
        <w:jc w:val="both"/>
        <w:rPr>
          <w:sz w:val="20"/>
          <w:szCs w:val="20"/>
          <w:highlight w:val="yellow"/>
        </w:rPr>
      </w:pPr>
    </w:p>
    <w:p w:rsidR="00ED7626" w:rsidRPr="00902B9A" w:rsidRDefault="00ED7626" w:rsidP="00ED7626">
      <w:pPr>
        <w:jc w:val="both"/>
        <w:rPr>
          <w:sz w:val="20"/>
          <w:szCs w:val="20"/>
          <w:highlight w:val="yellow"/>
        </w:rPr>
      </w:pPr>
      <w:r w:rsidRPr="00902B9A">
        <w:rPr>
          <w:sz w:val="20"/>
          <w:szCs w:val="20"/>
          <w:highlight w:val="yellow"/>
        </w:rPr>
        <w:t>KDO JE ÚČASTNÍKEM:</w:t>
      </w:r>
    </w:p>
    <w:p w:rsidR="00ED7626" w:rsidRPr="00902B9A" w:rsidRDefault="00ED7626" w:rsidP="00ED7626">
      <w:pPr>
        <w:jc w:val="both"/>
        <w:rPr>
          <w:sz w:val="20"/>
          <w:szCs w:val="20"/>
          <w:highlight w:val="yellow"/>
        </w:rPr>
      </w:pPr>
      <w:r w:rsidRPr="00902B9A">
        <w:rPr>
          <w:sz w:val="20"/>
          <w:szCs w:val="20"/>
          <w:highlight w:val="yellow"/>
        </w:rPr>
        <w:t xml:space="preserve">Osoby s vlastnickými nebo jinými věcnými právy k sousedním pozemkům: st. p. č. 1084, 1085, 1087, 1088, 1413, 1414, </w:t>
      </w:r>
      <w:proofErr w:type="spellStart"/>
      <w:r w:rsidRPr="00902B9A">
        <w:rPr>
          <w:sz w:val="20"/>
          <w:szCs w:val="20"/>
          <w:highlight w:val="yellow"/>
        </w:rPr>
        <w:t>parc</w:t>
      </w:r>
      <w:proofErr w:type="spellEnd"/>
      <w:r w:rsidRPr="00902B9A">
        <w:rPr>
          <w:sz w:val="20"/>
          <w:szCs w:val="20"/>
          <w:highlight w:val="yellow"/>
        </w:rPr>
        <w:t xml:space="preserve">. </w:t>
      </w:r>
      <w:proofErr w:type="gramStart"/>
      <w:r w:rsidRPr="00902B9A">
        <w:rPr>
          <w:sz w:val="20"/>
          <w:szCs w:val="20"/>
          <w:highlight w:val="yellow"/>
        </w:rPr>
        <w:t>č.</w:t>
      </w:r>
      <w:proofErr w:type="gramEnd"/>
      <w:r w:rsidRPr="00902B9A">
        <w:rPr>
          <w:sz w:val="20"/>
          <w:szCs w:val="20"/>
          <w:highlight w:val="yellow"/>
        </w:rPr>
        <w:t xml:space="preserve"> 2083, 2084/1, 2084/2, 2086/1, 2116/3, 2176 v katastrálním území Horní Staré Město. Osoby s vlastnickými nebo jinými věcnými právy k sousedním stavbám: Trutnov, Horní Staré Město </w:t>
      </w:r>
      <w:proofErr w:type="gramStart"/>
      <w:r w:rsidRPr="00902B9A">
        <w:rPr>
          <w:sz w:val="20"/>
          <w:szCs w:val="20"/>
          <w:highlight w:val="yellow"/>
        </w:rPr>
        <w:t>č.p.</w:t>
      </w:r>
      <w:proofErr w:type="gramEnd"/>
      <w:r w:rsidRPr="00902B9A">
        <w:rPr>
          <w:sz w:val="20"/>
          <w:szCs w:val="20"/>
          <w:highlight w:val="yellow"/>
        </w:rPr>
        <w:t xml:space="preserve"> 527, č.p. 526, č.p. 524, č.p. 523, č.p. 645 a č.p. 646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>MĚSTSKÝ ÚŘAD TRUTNOV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>Odbor výstavby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>oddělení územního řízení a stavebního řádu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>Slovanské nám. 165, 541 01 Trutnov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C20ADD" w:rsidRDefault="00ED7626" w:rsidP="00ED7626">
      <w:pPr>
        <w:jc w:val="both"/>
        <w:rPr>
          <w:b/>
          <w:sz w:val="24"/>
          <w:szCs w:val="24"/>
          <w:highlight w:val="white"/>
          <w:u w:val="single"/>
        </w:rPr>
      </w:pPr>
      <w:r w:rsidRPr="003440EC">
        <w:rPr>
          <w:b/>
          <w:sz w:val="24"/>
          <w:szCs w:val="24"/>
          <w:highlight w:val="white"/>
          <w:u w:val="single"/>
        </w:rPr>
        <w:t xml:space="preserve">Věc: Námitky </w:t>
      </w:r>
      <w:r>
        <w:rPr>
          <w:b/>
          <w:sz w:val="24"/>
          <w:szCs w:val="24"/>
          <w:highlight w:val="white"/>
          <w:u w:val="single"/>
        </w:rPr>
        <w:t xml:space="preserve">účastníka řízení </w:t>
      </w:r>
      <w:r w:rsidRPr="003440EC">
        <w:rPr>
          <w:b/>
          <w:sz w:val="24"/>
          <w:szCs w:val="24"/>
          <w:highlight w:val="white"/>
          <w:u w:val="single"/>
        </w:rPr>
        <w:t>k</w:t>
      </w:r>
      <w:r>
        <w:rPr>
          <w:b/>
          <w:sz w:val="24"/>
          <w:szCs w:val="24"/>
          <w:highlight w:val="white"/>
          <w:u w:val="single"/>
        </w:rPr>
        <w:t>e</w:t>
      </w:r>
      <w:r w:rsidRPr="003440EC">
        <w:rPr>
          <w:b/>
          <w:sz w:val="24"/>
          <w:szCs w:val="24"/>
          <w:highlight w:val="white"/>
          <w:u w:val="single"/>
        </w:rPr>
        <w:t xml:space="preserve"> společnému povolení na stavbu: Novostavba OD Kaufland - ul. Horská (dále jen "stavba") na pozemcích st. p. 1248, 1419, </w:t>
      </w:r>
      <w:proofErr w:type="spellStart"/>
      <w:r w:rsidRPr="003440EC">
        <w:rPr>
          <w:b/>
          <w:sz w:val="24"/>
          <w:szCs w:val="24"/>
          <w:highlight w:val="white"/>
          <w:u w:val="single"/>
        </w:rPr>
        <w:t>parc</w:t>
      </w:r>
      <w:proofErr w:type="spellEnd"/>
      <w:r w:rsidRPr="003440EC">
        <w:rPr>
          <w:b/>
          <w:sz w:val="24"/>
          <w:szCs w:val="24"/>
          <w:highlight w:val="white"/>
          <w:u w:val="single"/>
        </w:rPr>
        <w:t xml:space="preserve">. </w:t>
      </w:r>
      <w:proofErr w:type="gramStart"/>
      <w:r w:rsidRPr="003440EC">
        <w:rPr>
          <w:b/>
          <w:sz w:val="24"/>
          <w:szCs w:val="24"/>
          <w:highlight w:val="white"/>
          <w:u w:val="single"/>
        </w:rPr>
        <w:t>č.</w:t>
      </w:r>
      <w:proofErr w:type="gramEnd"/>
      <w:r w:rsidRPr="003440EC">
        <w:rPr>
          <w:b/>
          <w:sz w:val="24"/>
          <w:szCs w:val="24"/>
          <w:highlight w:val="white"/>
          <w:u w:val="single"/>
        </w:rPr>
        <w:t xml:space="preserve"> 2080/1, 2080/2, 2080/3, 2081/1, 2081/2, 2081/4, 2081/5, 2081/6, 2081/7, 2081/8, 2081/9, 2081/10, 2081/11, 2081/12, 2081/13, 2081/14, 2081/15, 2082, 2088/2, 2088/3, 2089 vše v katastrálním území Horní Staré </w:t>
      </w:r>
      <w:r w:rsidRPr="00C20ADD">
        <w:rPr>
          <w:b/>
          <w:sz w:val="24"/>
          <w:szCs w:val="24"/>
          <w:highlight w:val="white"/>
          <w:u w:val="single"/>
        </w:rPr>
        <w:t>Město</w:t>
      </w:r>
      <w:r w:rsidRPr="000F031F">
        <w:rPr>
          <w:b/>
          <w:sz w:val="24"/>
          <w:szCs w:val="24"/>
          <w:highlight w:val="white"/>
          <w:u w:val="single"/>
        </w:rPr>
        <w:t>. (Číslo jednací: MUTN 116400/2018.)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yellow"/>
        </w:rPr>
        <w:t>(</w:t>
      </w:r>
      <w:r>
        <w:rPr>
          <w:sz w:val="24"/>
          <w:szCs w:val="24"/>
          <w:highlight w:val="yellow"/>
        </w:rPr>
        <w:t>U</w:t>
      </w:r>
      <w:r w:rsidRPr="003440EC">
        <w:rPr>
          <w:sz w:val="24"/>
          <w:szCs w:val="24"/>
          <w:highlight w:val="yellow"/>
        </w:rPr>
        <w:t xml:space="preserve">veďte své vlastnické právo - majitel nemovitosti/bytu č. </w:t>
      </w:r>
      <w:proofErr w:type="gramStart"/>
      <w:r w:rsidRPr="003440EC">
        <w:rPr>
          <w:sz w:val="24"/>
          <w:szCs w:val="24"/>
          <w:highlight w:val="yellow"/>
        </w:rPr>
        <w:t>p. ...)</w:t>
      </w:r>
      <w:r>
        <w:rPr>
          <w:sz w:val="24"/>
          <w:szCs w:val="24"/>
          <w:highlight w:val="white"/>
        </w:rPr>
        <w:t>j</w:t>
      </w:r>
      <w:r w:rsidRPr="003440EC">
        <w:rPr>
          <w:sz w:val="24"/>
          <w:szCs w:val="24"/>
          <w:highlight w:val="white"/>
        </w:rPr>
        <w:t>ako</w:t>
      </w:r>
      <w:proofErr w:type="gramEnd"/>
      <w:r w:rsidRPr="003440EC">
        <w:rPr>
          <w:sz w:val="24"/>
          <w:szCs w:val="24"/>
          <w:highlight w:val="white"/>
        </w:rPr>
        <w:t xml:space="preserve"> účastník řízení </w:t>
      </w:r>
      <w:r>
        <w:rPr>
          <w:sz w:val="24"/>
          <w:szCs w:val="24"/>
          <w:highlight w:val="white"/>
        </w:rPr>
        <w:t xml:space="preserve">s odkazem na § 27 odstavec 2 zákona č. 500/2004 Sb., správní řád ve znění pozdějších předpisů a podle ustanovení § 94k písmena e) zákona č. 183/2006 Sb., o územním plánování a stavebním řádu (stavební zákon) ve znění pozdějších předpisů (dále jenom „stavební zákon“) v souladu s ustanovením § 94n odstavce 3 stavebního </w:t>
      </w:r>
      <w:r w:rsidRPr="000F031F">
        <w:rPr>
          <w:sz w:val="24"/>
          <w:szCs w:val="24"/>
          <w:highlight w:val="white"/>
        </w:rPr>
        <w:t xml:space="preserve">zákona podávám námitky proti projednávanému stavebnímu záměru, dokumentaci, užívání stavebního záměru a požadavkům dotčených orgánů a konstatuji, že navrhovaná projednávaná </w:t>
      </w:r>
      <w:r>
        <w:rPr>
          <w:sz w:val="24"/>
          <w:szCs w:val="24"/>
          <w:highlight w:val="white"/>
        </w:rPr>
        <w:t>novo</w:t>
      </w:r>
      <w:r w:rsidRPr="003440EC">
        <w:rPr>
          <w:sz w:val="24"/>
          <w:szCs w:val="24"/>
          <w:highlight w:val="white"/>
        </w:rPr>
        <w:t xml:space="preserve">stavba </w:t>
      </w:r>
      <w:r>
        <w:rPr>
          <w:sz w:val="24"/>
          <w:szCs w:val="24"/>
          <w:highlight w:val="white"/>
        </w:rPr>
        <w:t xml:space="preserve">OD Kaufland přímo </w:t>
      </w:r>
      <w:r w:rsidRPr="003440EC">
        <w:rPr>
          <w:sz w:val="24"/>
          <w:szCs w:val="24"/>
          <w:highlight w:val="white"/>
        </w:rPr>
        <w:t xml:space="preserve">zasahuje mé vlastnické právo a dále zasahuje do mých práv </w:t>
      </w:r>
      <w:r w:rsidRPr="003440EC">
        <w:rPr>
          <w:b/>
          <w:sz w:val="24"/>
          <w:szCs w:val="24"/>
          <w:highlight w:val="white"/>
        </w:rPr>
        <w:t>na nerušené užívání nemovitosti a snižuje hodnotu mé nemovitosti</w:t>
      </w:r>
      <w:r w:rsidRPr="003440EC">
        <w:rPr>
          <w:sz w:val="24"/>
          <w:szCs w:val="24"/>
          <w:highlight w:val="white"/>
        </w:rPr>
        <w:t xml:space="preserve"> (hluk z dopravy, ze stacionárních </w:t>
      </w:r>
      <w:r w:rsidRPr="003440EC">
        <w:rPr>
          <w:sz w:val="24"/>
          <w:szCs w:val="24"/>
          <w:highlight w:val="white"/>
        </w:rPr>
        <w:lastRenderedPageBreak/>
        <w:t xml:space="preserve">zdrojů - klimatizační a vzduchotechnické jednotky, světelné znečištění, zhoršení osvětlení a oslunění mého bytu </w:t>
      </w:r>
      <w:r w:rsidRPr="003440EC">
        <w:rPr>
          <w:b/>
          <w:sz w:val="24"/>
          <w:szCs w:val="24"/>
          <w:highlight w:val="white"/>
        </w:rPr>
        <w:t>a na příznivé životní prostředí</w:t>
      </w:r>
      <w:r w:rsidRPr="003440EC">
        <w:rPr>
          <w:sz w:val="24"/>
          <w:szCs w:val="24"/>
          <w:highlight w:val="white"/>
        </w:rPr>
        <w:t xml:space="preserve"> (kácení aleje vizuálně oddělující budovu dnešního Kauflandu od mého bytu)a vznáším následující námitky: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0F031F" w:rsidRDefault="00ED7626" w:rsidP="00ED7626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 w:rsidRPr="000F031F">
        <w:rPr>
          <w:sz w:val="24"/>
          <w:szCs w:val="24"/>
          <w:highlight w:val="white"/>
        </w:rPr>
        <w:t xml:space="preserve">Novostavba OD Kaufland negativně ovlivňuje oslunění a osvětlení mého bytu </w:t>
      </w:r>
      <w:r>
        <w:rPr>
          <w:sz w:val="24"/>
          <w:szCs w:val="24"/>
          <w:highlight w:val="white"/>
        </w:rPr>
        <w:t xml:space="preserve">Dokumentace </w:t>
      </w:r>
      <w:r w:rsidR="001F5A7E">
        <w:rPr>
          <w:sz w:val="24"/>
          <w:szCs w:val="24"/>
          <w:highlight w:val="white"/>
        </w:rPr>
        <w:t>neobsahuje</w:t>
      </w:r>
      <w:r w:rsidRPr="000F031F">
        <w:rPr>
          <w:sz w:val="24"/>
          <w:szCs w:val="24"/>
          <w:highlight w:val="white"/>
        </w:rPr>
        <w:t xml:space="preserve"> studii oslunění a osvětlení</w:t>
      </w:r>
      <w:r>
        <w:rPr>
          <w:sz w:val="24"/>
          <w:szCs w:val="24"/>
          <w:highlight w:val="white"/>
        </w:rPr>
        <w:t xml:space="preserve"> ani posouzení vlivů stavby na životní prostředí</w:t>
      </w:r>
      <w:r w:rsidRPr="000F031F">
        <w:rPr>
          <w:sz w:val="24"/>
          <w:szCs w:val="24"/>
          <w:highlight w:val="white"/>
        </w:rPr>
        <w:t xml:space="preserve">, která </w:t>
      </w:r>
      <w:r>
        <w:rPr>
          <w:sz w:val="24"/>
          <w:szCs w:val="24"/>
          <w:highlight w:val="white"/>
        </w:rPr>
        <w:t xml:space="preserve">by prokázala, že novostavba nijak nezhorši </w:t>
      </w:r>
      <w:r w:rsidRPr="000F031F">
        <w:rPr>
          <w:sz w:val="24"/>
          <w:szCs w:val="24"/>
          <w:highlight w:val="white"/>
        </w:rPr>
        <w:t xml:space="preserve">osvětlení a oslunění mého bytu a zda </w:t>
      </w:r>
      <w:r w:rsidR="001F5A7E">
        <w:rPr>
          <w:sz w:val="24"/>
          <w:szCs w:val="24"/>
          <w:highlight w:val="white"/>
        </w:rPr>
        <w:t>nebudou</w:t>
      </w:r>
      <w:r>
        <w:rPr>
          <w:sz w:val="24"/>
          <w:szCs w:val="24"/>
          <w:highlight w:val="white"/>
        </w:rPr>
        <w:t xml:space="preserve"> překročeny </w:t>
      </w:r>
      <w:proofErr w:type="gramStart"/>
      <w:r>
        <w:rPr>
          <w:sz w:val="24"/>
          <w:szCs w:val="24"/>
          <w:highlight w:val="white"/>
        </w:rPr>
        <w:t xml:space="preserve">hygienické a </w:t>
      </w:r>
      <w:r w:rsidRPr="000F031F">
        <w:rPr>
          <w:sz w:val="24"/>
          <w:szCs w:val="24"/>
          <w:highlight w:val="white"/>
        </w:rPr>
        <w:t xml:space="preserve"> normové</w:t>
      </w:r>
      <w:proofErr w:type="gramEnd"/>
      <w:r w:rsidRPr="000F031F">
        <w:rPr>
          <w:sz w:val="24"/>
          <w:szCs w:val="24"/>
          <w:highlight w:val="white"/>
        </w:rPr>
        <w:t xml:space="preserve"> hodnoty.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K </w:t>
      </w:r>
      <w:r w:rsidRPr="003440EC">
        <w:rPr>
          <w:sz w:val="24"/>
          <w:szCs w:val="24"/>
          <w:highlight w:val="white"/>
        </w:rPr>
        <w:t>nevhodnému umístění stavby do bezprostřední blízkosti bytových domů v Tiché ulici. Nejmenší vzdálenost je pouhých 8,6 m. Část stavby zasahuje do zeleného pásu oddělujícího bytové domy od obchodních staveb. Tento pás v podstatě ruší.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Default="00ED7626" w:rsidP="00ED7626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K </w:t>
      </w:r>
      <w:r w:rsidRPr="000F031F">
        <w:rPr>
          <w:sz w:val="24"/>
          <w:szCs w:val="24"/>
          <w:highlight w:val="white"/>
        </w:rPr>
        <w:t xml:space="preserve">umístění hlavního vstupu stavby v bezprostřední blízkosti mé nemovitosti. Zvýší se hluk v blízkosti mé nemovitosti při provozu OD Kaufland. </w:t>
      </w:r>
    </w:p>
    <w:p w:rsidR="00ED7626" w:rsidRPr="003440EC" w:rsidRDefault="00ED7626" w:rsidP="00ED7626">
      <w:pPr>
        <w:pStyle w:val="Odstavecseseznamem"/>
        <w:jc w:val="both"/>
        <w:rPr>
          <w:sz w:val="24"/>
          <w:szCs w:val="24"/>
          <w:highlight w:val="white"/>
        </w:rPr>
      </w:pPr>
    </w:p>
    <w:p w:rsidR="00ED7626" w:rsidRDefault="00ED7626" w:rsidP="00ED7626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K umístění </w:t>
      </w:r>
      <w:r w:rsidRPr="000F031F">
        <w:rPr>
          <w:sz w:val="24"/>
          <w:szCs w:val="24"/>
          <w:highlight w:val="white"/>
        </w:rPr>
        <w:t>Stacionární</w:t>
      </w:r>
      <w:r>
        <w:rPr>
          <w:sz w:val="24"/>
          <w:szCs w:val="24"/>
          <w:highlight w:val="white"/>
        </w:rPr>
        <w:t xml:space="preserve">ch </w:t>
      </w:r>
      <w:r w:rsidRPr="000F031F">
        <w:rPr>
          <w:sz w:val="24"/>
          <w:szCs w:val="24"/>
          <w:highlight w:val="white"/>
        </w:rPr>
        <w:t>zdroj</w:t>
      </w:r>
      <w:r>
        <w:rPr>
          <w:sz w:val="24"/>
          <w:szCs w:val="24"/>
          <w:highlight w:val="white"/>
        </w:rPr>
        <w:t>ů</w:t>
      </w:r>
      <w:r w:rsidRPr="000F031F">
        <w:rPr>
          <w:sz w:val="24"/>
          <w:szCs w:val="24"/>
          <w:highlight w:val="white"/>
        </w:rPr>
        <w:t xml:space="preserve"> hluku (klimatizační a vzduchotechnické jednotky)</w:t>
      </w:r>
      <w:r>
        <w:rPr>
          <w:sz w:val="24"/>
          <w:szCs w:val="24"/>
          <w:highlight w:val="white"/>
        </w:rPr>
        <w:t>,</w:t>
      </w:r>
      <w:r w:rsidRPr="000F031F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které </w:t>
      </w:r>
      <w:r w:rsidRPr="000F031F">
        <w:rPr>
          <w:sz w:val="24"/>
          <w:szCs w:val="24"/>
          <w:highlight w:val="white"/>
        </w:rPr>
        <w:t>jsou v blízkosti mé nemovitosti. Tyto jednotky budou v provozu jak v denní tak v noční době a budou zvyšovat hluk v mém bytě. Je velmi pravděpodobné, že postupným opotřebením se bude hluk ze stacionárních zdrojů postupně zvyšovat a překračovat normové hodnoty.</w:t>
      </w:r>
    </w:p>
    <w:p w:rsidR="00ED7626" w:rsidRPr="003440EC" w:rsidRDefault="00ED7626" w:rsidP="00ED7626">
      <w:pPr>
        <w:pStyle w:val="Odstavecseseznamem"/>
        <w:rPr>
          <w:sz w:val="24"/>
          <w:szCs w:val="24"/>
          <w:highlight w:val="white"/>
        </w:rPr>
      </w:pPr>
      <w:r w:rsidRPr="000F031F">
        <w:rPr>
          <w:sz w:val="24"/>
          <w:szCs w:val="24"/>
          <w:highlight w:val="white"/>
        </w:rPr>
        <w:t>Požadavek Krajské hygienické stanice Královéhradeckého kraje (</w:t>
      </w:r>
      <w:proofErr w:type="spellStart"/>
      <w:r w:rsidRPr="000F031F">
        <w:rPr>
          <w:sz w:val="24"/>
          <w:szCs w:val="24"/>
          <w:highlight w:val="white"/>
        </w:rPr>
        <w:t>Sp</w:t>
      </w:r>
      <w:proofErr w:type="spellEnd"/>
      <w:r w:rsidRPr="000F031F">
        <w:rPr>
          <w:sz w:val="24"/>
          <w:szCs w:val="24"/>
          <w:highlight w:val="white"/>
        </w:rPr>
        <w:t xml:space="preserve">. </w:t>
      </w:r>
      <w:proofErr w:type="spellStart"/>
      <w:r w:rsidRPr="000F031F">
        <w:rPr>
          <w:sz w:val="24"/>
          <w:szCs w:val="24"/>
          <w:highlight w:val="white"/>
        </w:rPr>
        <w:t>Zn</w:t>
      </w:r>
      <w:proofErr w:type="spellEnd"/>
      <w:r w:rsidRPr="000F031F">
        <w:rPr>
          <w:sz w:val="24"/>
          <w:szCs w:val="24"/>
          <w:highlight w:val="white"/>
        </w:rPr>
        <w:t xml:space="preserve">: S-KHSHK 22554/2018/4; </w:t>
      </w:r>
      <w:proofErr w:type="gramStart"/>
      <w:r w:rsidRPr="000F031F">
        <w:rPr>
          <w:sz w:val="24"/>
          <w:szCs w:val="24"/>
          <w:highlight w:val="white"/>
        </w:rPr>
        <w:t>Č.j.</w:t>
      </w:r>
      <w:proofErr w:type="gramEnd"/>
      <w:r w:rsidRPr="000F031F">
        <w:rPr>
          <w:sz w:val="24"/>
          <w:szCs w:val="24"/>
          <w:highlight w:val="white"/>
        </w:rPr>
        <w:t>: KHSHK 29220/2018/HP,TU/Br</w:t>
      </w:r>
      <w:r w:rsidRPr="003440EC">
        <w:rPr>
          <w:sz w:val="24"/>
          <w:szCs w:val="24"/>
          <w:highlight w:val="white"/>
        </w:rPr>
        <w:t xml:space="preserve"> </w:t>
      </w:r>
      <w:proofErr w:type="gramStart"/>
      <w:r>
        <w:rPr>
          <w:sz w:val="24"/>
          <w:szCs w:val="24"/>
          <w:highlight w:val="white"/>
        </w:rPr>
        <w:t xml:space="preserve">na </w:t>
      </w:r>
      <w:r w:rsidRPr="003440EC">
        <w:rPr>
          <w:sz w:val="24"/>
          <w:szCs w:val="24"/>
          <w:highlight w:val="white"/>
        </w:rPr>
        <w:t xml:space="preserve"> měření</w:t>
      </w:r>
      <w:proofErr w:type="gramEnd"/>
      <w:r w:rsidRPr="003440EC">
        <w:rPr>
          <w:sz w:val="24"/>
          <w:szCs w:val="24"/>
          <w:highlight w:val="white"/>
        </w:rPr>
        <w:t xml:space="preserve"> hluku až při zkušebním provozu je nedostatečným opatřením z hlediska ochrany veřejného zdraví</w:t>
      </w:r>
      <w:r>
        <w:rPr>
          <w:sz w:val="24"/>
          <w:szCs w:val="24"/>
          <w:highlight w:val="white"/>
        </w:rPr>
        <w:t xml:space="preserve"> a mých práv na nerušené užívání nemovitosti.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</w:t>
      </w:r>
      <w:r w:rsidRPr="003440EC">
        <w:rPr>
          <w:sz w:val="24"/>
          <w:szCs w:val="24"/>
          <w:highlight w:val="white"/>
        </w:rPr>
        <w:t>avrhovaná stavba zcela zásadně negativně ovlivňuje charakter území</w:t>
      </w:r>
      <w:r>
        <w:rPr>
          <w:sz w:val="24"/>
          <w:szCs w:val="24"/>
          <w:highlight w:val="white"/>
        </w:rPr>
        <w:t>,</w:t>
      </w:r>
      <w:r w:rsidRPr="003440EC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jeho urbanistické a architektonické </w:t>
      </w:r>
      <w:r w:rsidRPr="003440EC">
        <w:rPr>
          <w:sz w:val="24"/>
          <w:szCs w:val="24"/>
          <w:highlight w:val="white"/>
        </w:rPr>
        <w:t>hodnoty</w:t>
      </w:r>
      <w:r>
        <w:rPr>
          <w:sz w:val="24"/>
          <w:szCs w:val="24"/>
          <w:highlight w:val="white"/>
        </w:rPr>
        <w:t>, stávající urbanistickou kompozici</w:t>
      </w:r>
      <w:r w:rsidRPr="003440EC">
        <w:rPr>
          <w:sz w:val="24"/>
          <w:szCs w:val="24"/>
          <w:highlight w:val="white"/>
        </w:rPr>
        <w:t xml:space="preserve"> a tím negativně ovlivňuje i hodnotu mé nemovitosti. </w:t>
      </w:r>
      <w:r>
        <w:rPr>
          <w:sz w:val="24"/>
          <w:szCs w:val="24"/>
          <w:highlight w:val="white"/>
        </w:rPr>
        <w:t>Umístění stavby OD Kaufland n</w:t>
      </w:r>
      <w:r w:rsidRPr="003440EC">
        <w:rPr>
          <w:sz w:val="24"/>
          <w:szCs w:val="24"/>
          <w:highlight w:val="white"/>
        </w:rPr>
        <w:t>ijak nereaguje na své okolí, na strukturu zástavby sídliště, protíná pás zeleně, negativně ovlivňuje výhled z mého bytu. Jedná se o standardizovanou halovou stavbu, nevalné úrovně, nevzhlednou a nehodící se do oblasti, pokud by stavba podobného typ měla být skutečně v oblasti umístěna, s čímž zásadně nesouhlasím, pak by měla být zásadně přepracována – zpracována jako jedinečná stavba architektem, který by potlačil její fádní halový charakter</w:t>
      </w:r>
      <w:r>
        <w:rPr>
          <w:sz w:val="24"/>
          <w:szCs w:val="24"/>
          <w:highlight w:val="white"/>
        </w:rPr>
        <w:t xml:space="preserve"> a respektoval stávající hodnotnou urbanistickou strukturu v území.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0F031F" w:rsidRDefault="00ED7626" w:rsidP="00ED7626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Návrh stavby stanovuje </w:t>
      </w:r>
      <w:r w:rsidRPr="000F031F">
        <w:rPr>
          <w:sz w:val="24"/>
          <w:szCs w:val="24"/>
          <w:highlight w:val="white"/>
        </w:rPr>
        <w:t xml:space="preserve">nedostatečnou výsadbu. Dle </w:t>
      </w:r>
      <w:r>
        <w:rPr>
          <w:sz w:val="24"/>
          <w:szCs w:val="24"/>
          <w:highlight w:val="white"/>
        </w:rPr>
        <w:t xml:space="preserve">výkresu </w:t>
      </w:r>
      <w:proofErr w:type="gramStart"/>
      <w:r>
        <w:rPr>
          <w:sz w:val="24"/>
          <w:szCs w:val="24"/>
          <w:highlight w:val="white"/>
        </w:rPr>
        <w:t>C.2 Koordinační</w:t>
      </w:r>
      <w:proofErr w:type="gramEnd"/>
      <w:r>
        <w:rPr>
          <w:sz w:val="24"/>
          <w:szCs w:val="24"/>
          <w:highlight w:val="white"/>
        </w:rPr>
        <w:t xml:space="preserve"> situační výkres, </w:t>
      </w:r>
      <w:r w:rsidRPr="000F031F">
        <w:rPr>
          <w:sz w:val="24"/>
          <w:szCs w:val="24"/>
          <w:highlight w:val="white"/>
        </w:rPr>
        <w:t xml:space="preserve"> bude pokáceno 30 vzrostlých stromů, které dnes oddělují stávající budovu OD Kaufland od bytových domů. Nová výsadba je však </w:t>
      </w:r>
      <w:r w:rsidRPr="000F031F">
        <w:rPr>
          <w:sz w:val="24"/>
          <w:szCs w:val="24"/>
          <w:highlight w:val="white"/>
        </w:rPr>
        <w:lastRenderedPageBreak/>
        <w:t xml:space="preserve">soustředěna na parkoviště před OD Kaufland </w:t>
      </w:r>
      <w:r>
        <w:rPr>
          <w:sz w:val="24"/>
          <w:szCs w:val="24"/>
          <w:highlight w:val="white"/>
        </w:rPr>
        <w:t xml:space="preserve">s navrhovanou kapacitou 257 míst </w:t>
      </w:r>
      <w:r w:rsidRPr="000F031F">
        <w:rPr>
          <w:sz w:val="24"/>
          <w:szCs w:val="24"/>
          <w:highlight w:val="white"/>
        </w:rPr>
        <w:t>a neplní funkci pásu zele</w:t>
      </w:r>
      <w:r>
        <w:rPr>
          <w:sz w:val="24"/>
          <w:szCs w:val="24"/>
          <w:highlight w:val="white"/>
        </w:rPr>
        <w:t>n</w:t>
      </w:r>
      <w:r w:rsidRPr="000F031F">
        <w:rPr>
          <w:sz w:val="24"/>
          <w:szCs w:val="24"/>
          <w:highlight w:val="white"/>
        </w:rPr>
        <w:t xml:space="preserve">ě oddělujícího bytové domy od </w:t>
      </w:r>
      <w:proofErr w:type="spellStart"/>
      <w:r w:rsidRPr="000F031F">
        <w:rPr>
          <w:sz w:val="24"/>
          <w:szCs w:val="24"/>
          <w:highlight w:val="white"/>
        </w:rPr>
        <w:t>OD</w:t>
      </w:r>
      <w:proofErr w:type="spellEnd"/>
      <w:r w:rsidRPr="000F031F">
        <w:rPr>
          <w:sz w:val="24"/>
          <w:szCs w:val="24"/>
          <w:highlight w:val="white"/>
        </w:rPr>
        <w:t xml:space="preserve"> Kaufland. </w:t>
      </w:r>
    </w:p>
    <w:p w:rsidR="00ED7626" w:rsidRPr="003440EC" w:rsidRDefault="00ED7626" w:rsidP="00782682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Default="00ED7626" w:rsidP="00ED762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32638">
        <w:rPr>
          <w:sz w:val="24"/>
          <w:szCs w:val="24"/>
          <w:highlight w:val="white"/>
        </w:rPr>
        <w:t xml:space="preserve">Umístění </w:t>
      </w:r>
      <w:r w:rsidRPr="00232638">
        <w:rPr>
          <w:sz w:val="24"/>
          <w:szCs w:val="24"/>
        </w:rPr>
        <w:t xml:space="preserve">stavby OD Kaufland je v rozporu s podmínkami stanovenými Územním plánem Trutnov (dále jenom „ÚP Trutnov“). Součástí </w:t>
      </w:r>
      <w:r w:rsidRPr="00232638">
        <w:rPr>
          <w:i/>
          <w:sz w:val="24"/>
          <w:szCs w:val="24"/>
        </w:rPr>
        <w:t xml:space="preserve">Obecných podmínek prostorového a hmotového uspořádání u všech ploch s rozdílným způsobem využití </w:t>
      </w:r>
      <w:r w:rsidRPr="000D0B3B">
        <w:rPr>
          <w:sz w:val="24"/>
          <w:szCs w:val="24"/>
        </w:rPr>
        <w:t xml:space="preserve">stanovených ÚP Trutnov pro všechny plochy s rozdílným způsobem využití je </w:t>
      </w:r>
      <w:bookmarkStart w:id="0" w:name="_GoBack"/>
      <w:bookmarkEnd w:id="0"/>
      <w:r w:rsidRPr="000D0B3B">
        <w:rPr>
          <w:sz w:val="24"/>
          <w:szCs w:val="24"/>
        </w:rPr>
        <w:t>kromě jiného i to</w:t>
      </w:r>
      <w:r>
        <w:rPr>
          <w:sz w:val="24"/>
          <w:szCs w:val="24"/>
        </w:rPr>
        <w:t>,</w:t>
      </w:r>
      <w:r w:rsidRPr="000D0B3B">
        <w:rPr>
          <w:sz w:val="24"/>
          <w:szCs w:val="24"/>
        </w:rPr>
        <w:t xml:space="preserve"> že </w:t>
      </w:r>
      <w:r w:rsidRPr="00ED7FFB">
        <w:rPr>
          <w:sz w:val="24"/>
          <w:szCs w:val="24"/>
        </w:rPr>
        <w:t>při umisťování staveb je nutno navazovat na urbanistickou strukturu a charakter daného místa, je nutno brát na zřetel stávající okolní zástavbu, především její výraz, výškovou hladinu zástavby, hmotové a materiálové řešení a způsob zasazení do území (krajiny), a dále, že při umisťování stavby na stavebním pozemku, vždy v návaznosti na okolní zástavbu, respektovat převažující způsob umístění stavby a její orientaci vzhledem ke komunikacím, hlavním pohledovým osám</w:t>
      </w:r>
      <w:r>
        <w:rPr>
          <w:sz w:val="24"/>
          <w:szCs w:val="24"/>
        </w:rPr>
        <w:t>.</w:t>
      </w:r>
    </w:p>
    <w:p w:rsidR="00ED7626" w:rsidRPr="00232638" w:rsidRDefault="00ED7626" w:rsidP="00ED7626">
      <w:pPr>
        <w:pStyle w:val="Odstavecseseznamem"/>
        <w:jc w:val="both"/>
        <w:rPr>
          <w:sz w:val="24"/>
          <w:szCs w:val="24"/>
        </w:rPr>
      </w:pPr>
    </w:p>
    <w:p w:rsidR="00ED7626" w:rsidRPr="000F031F" w:rsidRDefault="00ED7626" w:rsidP="00ED7626">
      <w:pPr>
        <w:pStyle w:val="Odstavecseseznamem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A22B91">
        <w:rPr>
          <w:sz w:val="24"/>
          <w:szCs w:val="24"/>
        </w:rPr>
        <w:t>Výstavba obchodních komplexů a nákupních středisek s celkovou zastavěnou plochou od stanoveného limitu 6 tis. m</w:t>
      </w:r>
      <w:r w:rsidRPr="00ED7FFB">
        <w:rPr>
          <w:sz w:val="24"/>
          <w:szCs w:val="24"/>
          <w:vertAlign w:val="superscript"/>
        </w:rPr>
        <w:t>2</w:t>
      </w:r>
      <w:r w:rsidRPr="00A22B91">
        <w:rPr>
          <w:sz w:val="24"/>
          <w:szCs w:val="24"/>
        </w:rPr>
        <w:t xml:space="preserve"> podléhá</w:t>
      </w:r>
      <w:r>
        <w:rPr>
          <w:sz w:val="24"/>
          <w:szCs w:val="24"/>
        </w:rPr>
        <w:t>,</w:t>
      </w:r>
      <w:r w:rsidRPr="00A22B91">
        <w:rPr>
          <w:sz w:val="24"/>
          <w:szCs w:val="24"/>
        </w:rPr>
        <w:t xml:space="preserve"> podle zákona č. 100/2001 Sb., o posuzování vlivů na životní prostředí a o změně některých souvisejících zákonů (zákon o posuzování vlivů na životní prostředí)</w:t>
      </w:r>
      <w:r>
        <w:rPr>
          <w:sz w:val="24"/>
          <w:szCs w:val="24"/>
        </w:rPr>
        <w:t xml:space="preserve"> ve znění pozdějších předpisů, zjišťovacímu řízení. Závěry ze zjišťovacího řízení návrh ani dokumentace neobsahují. </w:t>
      </w:r>
    </w:p>
    <w:p w:rsidR="00ED7626" w:rsidRPr="000D0B3B" w:rsidRDefault="00ED7626" w:rsidP="00ED7626">
      <w:pPr>
        <w:pStyle w:val="Odstavecseseznamem"/>
        <w:jc w:val="both"/>
        <w:rPr>
          <w:i/>
          <w:sz w:val="24"/>
          <w:szCs w:val="24"/>
        </w:rPr>
      </w:pPr>
    </w:p>
    <w:p w:rsidR="00ED7626" w:rsidRPr="000D0B3B" w:rsidRDefault="00ED7626" w:rsidP="00ED762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Podle v</w:t>
      </w:r>
      <w:r w:rsidRPr="000D0B3B">
        <w:rPr>
          <w:sz w:val="24"/>
          <w:szCs w:val="24"/>
        </w:rPr>
        <w:t>yhlášk</w:t>
      </w:r>
      <w:r>
        <w:rPr>
          <w:sz w:val="24"/>
          <w:szCs w:val="24"/>
        </w:rPr>
        <w:t>y</w:t>
      </w:r>
      <w:r w:rsidRPr="000D0B3B">
        <w:rPr>
          <w:sz w:val="24"/>
          <w:szCs w:val="24"/>
        </w:rPr>
        <w:t xml:space="preserve"> 501/2006 Sb., o obecných požadavcích na využívání území ve znění pozdějších předpisů</w:t>
      </w:r>
      <w:r>
        <w:rPr>
          <w:sz w:val="24"/>
          <w:szCs w:val="24"/>
        </w:rPr>
        <w:t xml:space="preserve">, </w:t>
      </w:r>
      <w:r w:rsidRPr="000D0B3B">
        <w:rPr>
          <w:sz w:val="24"/>
          <w:szCs w:val="24"/>
        </w:rPr>
        <w:t>§ 25</w:t>
      </w:r>
      <w:r>
        <w:rPr>
          <w:sz w:val="24"/>
          <w:szCs w:val="24"/>
        </w:rPr>
        <w:t xml:space="preserve"> </w:t>
      </w:r>
      <w:r w:rsidRPr="000D0B3B">
        <w:rPr>
          <w:sz w:val="24"/>
          <w:szCs w:val="24"/>
        </w:rPr>
        <w:t>odstavc</w:t>
      </w:r>
      <w:r>
        <w:rPr>
          <w:sz w:val="24"/>
          <w:szCs w:val="24"/>
        </w:rPr>
        <w:t>e</w:t>
      </w:r>
      <w:r w:rsidRPr="000D0B3B">
        <w:rPr>
          <w:sz w:val="24"/>
          <w:szCs w:val="24"/>
        </w:rPr>
        <w:t xml:space="preserve"> 1 </w:t>
      </w:r>
      <w:r>
        <w:rPr>
          <w:sz w:val="24"/>
          <w:szCs w:val="24"/>
        </w:rPr>
        <w:t>o</w:t>
      </w:r>
      <w:r w:rsidRPr="000D0B3B">
        <w:rPr>
          <w:sz w:val="24"/>
          <w:szCs w:val="24"/>
        </w:rPr>
        <w:t>dstupy staveb musí splňovat požadavky urbanistické, architektonické, životního prostředí, hygienické, veterinární, ochrany povrchových a podzemních vod, státní památkové péče, požární ochrany, bezpečnosti, civilní ochrany, prevence závažných havárií, požadavky na denní osvětlení a oslunění a na zachování kvality prostředí. Odstupy musí dále umožňovat údržbu staveb a užívání prostoru mezi stavbami pro technická či jiná vybavení a činnosti, například technickou infrastrukturu.</w:t>
      </w:r>
      <w:r>
        <w:rPr>
          <w:sz w:val="24"/>
          <w:szCs w:val="24"/>
        </w:rPr>
        <w:t xml:space="preserve"> </w:t>
      </w:r>
      <w:r w:rsidRPr="000D0B3B">
        <w:rPr>
          <w:sz w:val="24"/>
          <w:szCs w:val="24"/>
        </w:rPr>
        <w:t>Na zák</w:t>
      </w:r>
      <w:r>
        <w:rPr>
          <w:sz w:val="24"/>
          <w:szCs w:val="24"/>
        </w:rPr>
        <w:t>ladě srovnání původního umístění</w:t>
      </w:r>
      <w:r w:rsidRPr="000D0B3B">
        <w:rPr>
          <w:sz w:val="24"/>
          <w:szCs w:val="24"/>
        </w:rPr>
        <w:t xml:space="preserve"> stavby, vytvořené urbanistické struktury a návrhu stavby </w:t>
      </w:r>
      <w:r>
        <w:rPr>
          <w:sz w:val="24"/>
          <w:szCs w:val="24"/>
        </w:rPr>
        <w:t>OD Kaufland na j</w:t>
      </w:r>
      <w:r w:rsidRPr="000D0B3B">
        <w:rPr>
          <w:sz w:val="24"/>
          <w:szCs w:val="24"/>
        </w:rPr>
        <w:t xml:space="preserve">ejí nové umístění lze konstatovat, že návrh nenaplňuje požadavky především urbanistické, ale ani požadavek na zachování kvality prostředí a to </w:t>
      </w:r>
      <w:r>
        <w:rPr>
          <w:sz w:val="24"/>
          <w:szCs w:val="24"/>
        </w:rPr>
        <w:t xml:space="preserve">především </w:t>
      </w:r>
      <w:r w:rsidRPr="000D0B3B">
        <w:rPr>
          <w:sz w:val="24"/>
          <w:szCs w:val="24"/>
        </w:rPr>
        <w:t>na pohodu bydlení</w:t>
      </w:r>
      <w:r>
        <w:rPr>
          <w:sz w:val="24"/>
          <w:szCs w:val="24"/>
        </w:rPr>
        <w:t>.</w:t>
      </w:r>
    </w:p>
    <w:p w:rsidR="00ED7626" w:rsidRPr="003440EC" w:rsidRDefault="00ED7626" w:rsidP="00ED7626">
      <w:pPr>
        <w:jc w:val="both"/>
        <w:rPr>
          <w:sz w:val="24"/>
          <w:szCs w:val="24"/>
        </w:rPr>
      </w:pP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>Na základě výše uveden</w:t>
      </w:r>
      <w:r>
        <w:rPr>
          <w:sz w:val="24"/>
          <w:szCs w:val="24"/>
          <w:highlight w:val="white"/>
        </w:rPr>
        <w:t xml:space="preserve">ých námitek </w:t>
      </w:r>
      <w:r w:rsidRPr="003440EC">
        <w:rPr>
          <w:sz w:val="24"/>
          <w:szCs w:val="24"/>
          <w:highlight w:val="white"/>
        </w:rPr>
        <w:t>žádám odbor výstavby (stavební úřad)</w:t>
      </w:r>
      <w:r>
        <w:rPr>
          <w:sz w:val="24"/>
          <w:szCs w:val="24"/>
          <w:highlight w:val="white"/>
        </w:rPr>
        <w:t xml:space="preserve"> o ukončení řízení a zamítnutí návrhu na vydání společného povolení na stavbu novostavby OD Kaufland.</w:t>
      </w:r>
    </w:p>
    <w:p w:rsidR="00ED7626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  <w:r w:rsidRPr="003440EC">
        <w:rPr>
          <w:sz w:val="24"/>
          <w:szCs w:val="24"/>
          <w:highlight w:val="white"/>
        </w:rPr>
        <w:tab/>
        <w:t xml:space="preserve">    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</w:p>
    <w:p w:rsidR="00ED7626" w:rsidRPr="003440EC" w:rsidRDefault="00ED7626" w:rsidP="00ED7626">
      <w:pPr>
        <w:jc w:val="both"/>
        <w:rPr>
          <w:sz w:val="24"/>
          <w:szCs w:val="24"/>
          <w:highlight w:val="yellow"/>
        </w:rPr>
      </w:pPr>
      <w:r w:rsidRPr="003440EC">
        <w:rPr>
          <w:sz w:val="24"/>
          <w:szCs w:val="24"/>
          <w:highlight w:val="white"/>
        </w:rPr>
        <w:t>V Trutnově dne</w:t>
      </w:r>
      <w:r w:rsidRPr="003440EC">
        <w:rPr>
          <w:sz w:val="24"/>
          <w:szCs w:val="24"/>
          <w:highlight w:val="yellow"/>
        </w:rPr>
        <w:t>…………………</w:t>
      </w:r>
      <w:proofErr w:type="gramStart"/>
      <w:r w:rsidRPr="003440EC">
        <w:rPr>
          <w:sz w:val="24"/>
          <w:szCs w:val="24"/>
          <w:highlight w:val="yellow"/>
        </w:rPr>
        <w:t>…..</w:t>
      </w:r>
      <w:proofErr w:type="gramEnd"/>
    </w:p>
    <w:p w:rsidR="00ED7626" w:rsidRPr="003440EC" w:rsidRDefault="00ED7626" w:rsidP="00ED7626">
      <w:pPr>
        <w:jc w:val="both"/>
        <w:rPr>
          <w:sz w:val="24"/>
          <w:szCs w:val="24"/>
          <w:highlight w:val="yellow"/>
        </w:rPr>
      </w:pPr>
      <w:r w:rsidRPr="003440EC">
        <w:rPr>
          <w:sz w:val="24"/>
          <w:szCs w:val="24"/>
          <w:highlight w:val="yellow"/>
        </w:rPr>
        <w:t xml:space="preserve"> </w:t>
      </w:r>
    </w:p>
    <w:p w:rsidR="00ED7626" w:rsidRPr="003440EC" w:rsidRDefault="00ED7626" w:rsidP="00ED7626">
      <w:pPr>
        <w:jc w:val="both"/>
        <w:rPr>
          <w:sz w:val="24"/>
          <w:szCs w:val="24"/>
          <w:highlight w:val="yellow"/>
        </w:rPr>
      </w:pPr>
      <w:r w:rsidRPr="003440EC">
        <w:rPr>
          <w:sz w:val="24"/>
          <w:szCs w:val="24"/>
          <w:highlight w:val="yellow"/>
        </w:rPr>
        <w:t>Jméno</w:t>
      </w:r>
      <w:r>
        <w:rPr>
          <w:sz w:val="24"/>
          <w:szCs w:val="24"/>
          <w:highlight w:val="yellow"/>
        </w:rPr>
        <w:t xml:space="preserve"> a příjmení</w:t>
      </w:r>
    </w:p>
    <w:p w:rsidR="00ED7626" w:rsidRPr="003440EC" w:rsidRDefault="00ED7626" w:rsidP="00ED7626">
      <w:pPr>
        <w:jc w:val="both"/>
        <w:rPr>
          <w:sz w:val="24"/>
          <w:szCs w:val="24"/>
          <w:highlight w:val="yellow"/>
        </w:rPr>
      </w:pPr>
      <w:r w:rsidRPr="003440EC">
        <w:rPr>
          <w:sz w:val="24"/>
          <w:szCs w:val="24"/>
          <w:highlight w:val="yellow"/>
        </w:rPr>
        <w:lastRenderedPageBreak/>
        <w:t>Datum narození</w:t>
      </w:r>
    </w:p>
    <w:p w:rsidR="00ED7626" w:rsidRPr="003440EC" w:rsidRDefault="00ED7626" w:rsidP="00ED7626">
      <w:pPr>
        <w:jc w:val="both"/>
        <w:rPr>
          <w:sz w:val="24"/>
          <w:szCs w:val="24"/>
          <w:highlight w:val="yellow"/>
        </w:rPr>
      </w:pPr>
      <w:r w:rsidRPr="003440EC">
        <w:rPr>
          <w:sz w:val="24"/>
          <w:szCs w:val="24"/>
          <w:highlight w:val="yellow"/>
        </w:rPr>
        <w:t>Trvalé bydliště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 xml:space="preserve"> </w:t>
      </w:r>
    </w:p>
    <w:p w:rsidR="00ED7626" w:rsidRPr="003440EC" w:rsidRDefault="00ED7626" w:rsidP="00ED7626">
      <w:pPr>
        <w:jc w:val="both"/>
        <w:rPr>
          <w:sz w:val="24"/>
          <w:szCs w:val="24"/>
          <w:highlight w:val="white"/>
        </w:rPr>
      </w:pPr>
      <w:r w:rsidRPr="003440EC">
        <w:rPr>
          <w:sz w:val="24"/>
          <w:szCs w:val="24"/>
          <w:highlight w:val="white"/>
        </w:rPr>
        <w:t>…………………………………….</w:t>
      </w:r>
    </w:p>
    <w:p w:rsidR="00ED7626" w:rsidRPr="003440EC" w:rsidRDefault="00ED7626" w:rsidP="00ED7626">
      <w:pPr>
        <w:jc w:val="both"/>
        <w:rPr>
          <w:sz w:val="24"/>
          <w:szCs w:val="24"/>
        </w:rPr>
      </w:pPr>
      <w:r w:rsidRPr="003440EC">
        <w:rPr>
          <w:sz w:val="24"/>
          <w:szCs w:val="24"/>
          <w:highlight w:val="white"/>
        </w:rPr>
        <w:t>podpis</w:t>
      </w:r>
    </w:p>
    <w:p w:rsidR="00AA1002" w:rsidRDefault="00AA1002"/>
    <w:sectPr w:rsidR="00AA100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831A0"/>
    <w:multiLevelType w:val="hybridMultilevel"/>
    <w:tmpl w:val="5E7C4ABA"/>
    <w:lvl w:ilvl="0" w:tplc="25488A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26"/>
    <w:rsid w:val="001F5A7E"/>
    <w:rsid w:val="00782682"/>
    <w:rsid w:val="00902B9A"/>
    <w:rsid w:val="00AA1002"/>
    <w:rsid w:val="00E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D7626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6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2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D7626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6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2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zitvtrutno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1093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Veisser</dc:creator>
  <cp:lastModifiedBy>Jan Veisser</cp:lastModifiedBy>
  <cp:revision>3</cp:revision>
  <dcterms:created xsi:type="dcterms:W3CDTF">2019-01-06T08:24:00Z</dcterms:created>
  <dcterms:modified xsi:type="dcterms:W3CDTF">2019-01-06T11:49:00Z</dcterms:modified>
</cp:coreProperties>
</file>